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FE" w:rsidRDefault="009E03FE">
      <w:pPr>
        <w:shd w:val="solid" w:color="F6F6F6" w:fill="FFFFFF"/>
        <w:spacing w:line="270" w:lineRule="atLeast"/>
        <w:textAlignment w:val="baseline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</w:rPr>
        <w:t>Поступаем в детский сад</w:t>
      </w:r>
    </w:p>
    <w:p w:rsidR="009E03FE" w:rsidRPr="0053638E" w:rsidRDefault="0053638E" w:rsidP="0053638E">
      <w:pPr>
        <w:pStyle w:val="a7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eastAsiaTheme="minorEastAsia"/>
          <w:color w:val="000000"/>
        </w:rPr>
        <w:tab/>
      </w:r>
      <w:r w:rsidR="009E03FE">
        <w:rPr>
          <w:rFonts w:eastAsiaTheme="minorEastAsia"/>
          <w:color w:val="000000"/>
        </w:rPr>
        <w:br/>
      </w:r>
      <w:r w:rsidR="009E03FE">
        <w:rPr>
          <w:rFonts w:eastAsiaTheme="minorEastAsia"/>
          <w:b/>
          <w:bCs/>
          <w:color w:val="000000"/>
          <w:u w:val="single"/>
        </w:rPr>
        <w:t>Поступление ребенка в детский сад</w:t>
      </w:r>
      <w:r w:rsidR="009E03FE">
        <w:rPr>
          <w:color w:val="000000"/>
        </w:rPr>
        <w:t xml:space="preserve"> – </w:t>
      </w:r>
      <w:r w:rsidR="009E03FE">
        <w:rPr>
          <w:rFonts w:eastAsiaTheme="minorEastAsia"/>
          <w:color w:val="000000"/>
        </w:rPr>
        <w:t>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Итак, в вашей семье родился малыш! За приятными хлопотами, связанными с его рождением, ростом и развитием, не забудьте, уважаемые папы и мамы позаботиться о постановке ребенка на учет для зачисления в детский сад. Сделать это необходимо сразу же после того, как у ребенка появится первый в его жизни документ – Свидетельство о рождении.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Поставить малыша в очередь на дошкольное учреждение можно двумя способами: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  <w:t>Первый и самый удобный способ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регистрация ребенка на Портале государственных и муниципальных услуг. Адрес Портала: </w:t>
      </w:r>
      <w:r>
        <w:rPr>
          <w:rFonts w:ascii="Times New Roman" w:hAnsi="Times New Roman" w:cs="Times New Roman"/>
          <w:color w:val="000000"/>
          <w:sz w:val="24"/>
          <w:szCs w:val="24"/>
        </w:rPr>
        <w:t>uslugi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tatar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ru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Жителям нашего города очень легко можно найти ссылку на этот Портал на официальном сайте Альметьевского муниципального района. Это знаменитая заставка «мишка с кубиками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  <w:t>Способ второй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 –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если у вас нет возможности использовать дома Интернет-ресурсы, вы можете поставить ребенка на учет в отделе комплектации Управления образования с помощью наших специалистов. При себе также необходимо иметь Свидетельство о рождении ребенка и паспорт одного из родителей или законного представителя ребенка. 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Уважаемые родители, обращаем ваше внимание, что не смотря на то, каким способом вы поставили ребенка на учет, информация стекается в единую базу данных Автоматизированной информационной системы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«Электронный детский сад»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 Порядок очередности выстраивается согласно дате постановки в очередь.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 В настоящее время, работая в автоматизированной системе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«Электронный детский сад»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, отменена выдача родителям бумажных направлений и путевок. Более того, отпала необходимость в дополнительном посещении отдела комплектации. Также, не выходя из дома, родители просто внимательно должны следить за статусом ребенка в очереди на Портале государственных и муниципальных услуг. Как только статус ребенка с «зарегистрирован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поменяется на статус «Направлен в ДОУ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»,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родителям необходимо в течение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календарных дней с момента направления ребенка, подойти в детский сад для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>зачисления.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специалистам отдела комплектации: по телефону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="00F445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5-13-99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или при личном обращении. Также вы можете задать любой интересующий вас вопрос, касающийся комплектования в интернет-приемную Управления образования Альметьевского муниципального района Республики Татарстан. Адрес: </w:t>
      </w:r>
      <w:hyperlink r:id="rId6" w:history="1">
        <w:r>
          <w:rPr>
            <w:color w:val="0000FF"/>
            <w:u w:val="single"/>
          </w:rPr>
          <w:t>http://www.almetedu.ru/</w:t>
        </w:r>
      </w:hyperlink>
    </w:p>
    <w:p w:rsidR="009E03FE" w:rsidRDefault="009E03FE">
      <w:pPr>
        <w:shd w:val="solid" w:color="F6F6F6" w:fill="FFFFFF"/>
        <w:spacing w:after="240"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В Управление дошкольного образования поступает большое количество вопросов, касающихся льготного зачисления в детский сад.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Уважаемые родители! Весь перечень льгот по первоочередному и внеочередному зачислению воспитанников обозначен в Административном регламенте.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  <w:t>Право первоочередного устройства в образовательные учреждения, реализующие основную общеобразовательную программу дошкольного образования имеют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: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1)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дети-инвалиды и дети, один из родителей которых является инвалидом (Указ Президента РФ №</w:t>
      </w:r>
      <w:r>
        <w:rPr>
          <w:rFonts w:ascii="Times New Roman" w:hAnsi="Times New Roman" w:cs="Times New Roman"/>
          <w:color w:val="000000"/>
          <w:sz w:val="24"/>
          <w:szCs w:val="24"/>
        </w:rPr>
        <w:t>1157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г. «О дополнительных мерах государственной поддержки инвалидов); 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из многодетных семей (Указ Президента РФ № 431 от 5.05.1992г. «О мерах социальной поддержке многодетных семей);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3) </w:t>
      </w:r>
      <w:r>
        <w:rPr>
          <w:rFonts w:ascii="Times New Roman" w:hAnsi="Times New Roman" w:cs="Times New Roman"/>
          <w:color w:val="000000"/>
          <w:sz w:val="24"/>
          <w:szCs w:val="24"/>
        </w:rPr>
        <w:t>дети сотрудников полиции (ФЗ №3-ФЗ от 7.02.2011г. «О полиции»);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5) </w:t>
      </w:r>
      <w:r>
        <w:rPr>
          <w:rFonts w:ascii="Times New Roman" w:hAnsi="Times New Roman" w:cs="Times New Roman"/>
          <w:color w:val="000000"/>
          <w:sz w:val="24"/>
          <w:szCs w:val="24"/>
        </w:rPr>
        <w:t>дети сотрудников полиции, умерших вследствие заболевания, полученного в период прохождения службы в полиции (ФЗ №3-ФЗ от 7.02.2011г. «О полиции»); 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6) </w:t>
      </w:r>
      <w:r>
        <w:rPr>
          <w:rFonts w:ascii="Times New Roman" w:hAnsi="Times New Roman" w:cs="Times New Roman"/>
          <w:color w:val="000000"/>
          <w:sz w:val="24"/>
          <w:szCs w:val="24"/>
        </w:rPr>
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8)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дети, находящиеся (находившимся) на иждивении сотрудников полиции, гражданина Российской Федерации, указанных в п. а-ж (ФЗ №3-ФЗ от 7.02.2011г. «О полиции»);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военнослужащих по месту жительства (п.6 ст.19 ФЗ №76-ФЗ от 27.05.1998г. «О статусе военнослужащих);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граждан, уволенных с военной службы (п.5 ст.23 ФЗ №76-ФЗ от 27.05.1998г. «О статусе военнослужащих);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11)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сотрудников федеральной службы по контролю за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  <w:t>Право внеочередного устройства в образовательные учреждения, реализующие основную общеобразовательную программу дошкольного образования имеют: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а)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дети прокуроров (ФЗ №</w:t>
      </w:r>
      <w:r>
        <w:rPr>
          <w:rFonts w:ascii="Times New Roman" w:hAnsi="Times New Roman" w:cs="Times New Roman"/>
          <w:color w:val="000000"/>
          <w:sz w:val="24"/>
          <w:szCs w:val="24"/>
        </w:rPr>
        <w:t>2202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01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1992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г. «О прокуратуре РФ</w:t>
      </w:r>
      <w:r>
        <w:rPr>
          <w:rFonts w:ascii="Times New Roman" w:hAnsi="Times New Roman" w:cs="Times New Roman"/>
          <w:color w:val="000000"/>
          <w:sz w:val="24"/>
          <w:szCs w:val="24"/>
        </w:rPr>
        <w:t>»);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б)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дети сотрудников Следственного комитета (п. </w:t>
      </w:r>
      <w:r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ст. </w:t>
      </w:r>
      <w:r>
        <w:rPr>
          <w:rFonts w:ascii="Times New Roman" w:hAnsi="Times New Roman" w:cs="Times New Roman"/>
          <w:color w:val="000000"/>
          <w:sz w:val="24"/>
          <w:szCs w:val="24"/>
        </w:rPr>
        <w:t>35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ФЗ от </w:t>
      </w:r>
      <w:r>
        <w:rPr>
          <w:rFonts w:ascii="Times New Roman" w:hAnsi="Times New Roman" w:cs="Times New Roman"/>
          <w:color w:val="000000"/>
          <w:sz w:val="24"/>
          <w:szCs w:val="24"/>
        </w:rPr>
        <w:t>28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2010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г. №</w:t>
      </w:r>
      <w:r>
        <w:rPr>
          <w:rFonts w:ascii="Times New Roman" w:hAnsi="Times New Roman" w:cs="Times New Roman"/>
          <w:color w:val="000000"/>
          <w:sz w:val="24"/>
          <w:szCs w:val="24"/>
        </w:rPr>
        <w:t>403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-ФЗ «О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>Следственном комитете Российской Федерации);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в)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судей (ФЗ №3132-1 от 26.06.1992г. «О статусе судей в Российской Федерации);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г)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 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д)</w:t>
      </w:r>
      <w:r>
        <w:rPr>
          <w:rFonts w:ascii="Times New Roman" w:hAnsi="Times New Roman" w:cs="Times New Roman"/>
          <w:color w:val="000000"/>
          <w:sz w:val="24"/>
          <w:szCs w:val="24"/>
        </w:rPr>
        <w:t> 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Федерации");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</w:rPr>
        <w:t>е) 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</w:t>
      </w:r>
      <w:r>
        <w:rPr>
          <w:rFonts w:ascii="Times New Roman" w:hAnsi="Times New Roman" w:cs="Times New Roman"/>
          <w:color w:val="000000"/>
          <w:sz w:val="24"/>
          <w:szCs w:val="24"/>
        </w:rPr>
        <w:t>25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августа </w:t>
      </w:r>
      <w:r>
        <w:rPr>
          <w:rFonts w:ascii="Times New Roman" w:hAnsi="Times New Roman" w:cs="Times New Roman"/>
          <w:color w:val="000000"/>
          <w:sz w:val="24"/>
          <w:szCs w:val="24"/>
        </w:rPr>
        <w:t>1999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г. №</w:t>
      </w:r>
      <w:r>
        <w:rPr>
          <w:rFonts w:ascii="Times New Roman" w:hAnsi="Times New Roman" w:cs="Times New Roman"/>
          <w:color w:val="000000"/>
          <w:sz w:val="24"/>
          <w:szCs w:val="24"/>
        </w:rPr>
        <w:t>936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>"О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 </w:t>
      </w:r>
    </w:p>
    <w:p w:rsidR="009E03FE" w:rsidRDefault="009E03FE">
      <w:pPr>
        <w:shd w:val="solid" w:color="F6F6F6" w:fill="FFFFFF"/>
        <w:spacing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u w:val="single"/>
        </w:rPr>
        <w:t>Уважаемые родители!</w:t>
      </w:r>
    </w:p>
    <w:p w:rsidR="009E03FE" w:rsidRDefault="009E03FE">
      <w:pPr>
        <w:shd w:val="solid" w:color="F6F6F6" w:fill="FFFFFF"/>
        <w:spacing w:line="270" w:lineRule="atLeast"/>
        <w:jc w:val="left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</w:p>
    <w:p w:rsidR="009E03FE" w:rsidRDefault="009E03FE">
      <w:pPr>
        <w:shd w:val="solid" w:color="F6F6F6" w:fill="FFFFFF"/>
        <w:spacing w:after="240" w:line="270" w:lineRule="atLeast"/>
        <w:jc w:val="both"/>
        <w:textAlignment w:val="baseline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Управление образования для написания соответствующего заявления. </w:t>
      </w:r>
      <w:r>
        <w:rPr>
          <w:rFonts w:ascii="Times New Roman" w:eastAsiaTheme="minorEastAsia" w:hAnsi="Times New Roman" w:cs="Times New Roman"/>
          <w:color w:val="000000"/>
          <w:sz w:val="24"/>
          <w:szCs w:val="24"/>
        </w:rPr>
        <w:br/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9E03FE" w:rsidRDefault="009E03FE">
      <w:pPr>
        <w:rPr>
          <w:rFonts w:ascii="Times New Roman" w:eastAsiaTheme="minorEastAsia" w:hAnsi="Times New Roman" w:cs="Times New Roman"/>
          <w:sz w:val="24"/>
          <w:szCs w:val="24"/>
        </w:rPr>
      </w:pPr>
    </w:p>
    <w:sectPr w:rsidR="009E03FE" w:rsidSect="009E03FE">
      <w:headerReference w:type="default" r:id="rId7"/>
      <w:footerReference w:type="default" r:id="rId8"/>
      <w:pgSz w:w="11905" w:h="16838"/>
      <w:pgMar w:top="1134" w:right="850" w:bottom="1134" w:left="1701" w:header="708" w:footer="708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025" w:rsidRDefault="00A03025" w:rsidP="009E03FE">
      <w:r>
        <w:separator/>
      </w:r>
    </w:p>
  </w:endnote>
  <w:endnote w:type="continuationSeparator" w:id="1">
    <w:p w:rsidR="00A03025" w:rsidRDefault="00A03025" w:rsidP="009E0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3FE" w:rsidRDefault="009E03FE">
    <w:pPr>
      <w:tabs>
        <w:tab w:val="center" w:pos="4677"/>
        <w:tab w:val="right" w:pos="9355"/>
      </w:tabs>
      <w:rPr>
        <w:rFonts w:eastAsiaTheme="minorEastAsia" w:cstheme="minorBidi"/>
        <w:kern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025" w:rsidRDefault="00A03025" w:rsidP="009E03FE">
      <w:r>
        <w:separator/>
      </w:r>
    </w:p>
  </w:footnote>
  <w:footnote w:type="continuationSeparator" w:id="1">
    <w:p w:rsidR="00A03025" w:rsidRDefault="00A03025" w:rsidP="009E0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3FE" w:rsidRDefault="009E03FE">
    <w:pPr>
      <w:tabs>
        <w:tab w:val="center" w:pos="4677"/>
        <w:tab w:val="right" w:pos="9355"/>
      </w:tabs>
      <w:rPr>
        <w:rFonts w:eastAsiaTheme="minorEastAsia" w:cstheme="minorBidi"/>
        <w:kern w:val="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lorPos" w:val="-1"/>
    <w:docVar w:name="ColorSet" w:val="-1"/>
    <w:docVar w:name="StylePos" w:val="-1"/>
    <w:docVar w:name="StyleSet" w:val="-1"/>
  </w:docVars>
  <w:rsids>
    <w:rsidRoot w:val="009E03FE"/>
    <w:rsid w:val="0053638E"/>
    <w:rsid w:val="007E1808"/>
    <w:rsid w:val="009E03FE"/>
    <w:rsid w:val="00A03025"/>
    <w:rsid w:val="00A7348C"/>
    <w:rsid w:val="00B96AD8"/>
    <w:rsid w:val="00F44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48C"/>
    <w:pPr>
      <w:widowControl w:val="0"/>
      <w:overflowPunct w:val="0"/>
      <w:adjustRightInd w:val="0"/>
      <w:jc w:val="center"/>
    </w:pPr>
    <w:rPr>
      <w:rFonts w:cs="Calibri"/>
      <w:kern w:val="28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63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3638E"/>
    <w:rPr>
      <w:rFonts w:cs="Calibri"/>
      <w:kern w:val="28"/>
      <w:sz w:val="22"/>
      <w:szCs w:val="22"/>
    </w:rPr>
  </w:style>
  <w:style w:type="paragraph" w:styleId="a5">
    <w:name w:val="footer"/>
    <w:basedOn w:val="a"/>
    <w:link w:val="a6"/>
    <w:uiPriority w:val="99"/>
    <w:semiHidden/>
    <w:unhideWhenUsed/>
    <w:rsid w:val="005363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3638E"/>
    <w:rPr>
      <w:rFonts w:cs="Calibri"/>
      <w:kern w:val="28"/>
      <w:sz w:val="22"/>
      <w:szCs w:val="22"/>
    </w:rPr>
  </w:style>
  <w:style w:type="paragraph" w:styleId="a7">
    <w:name w:val="Normal (Web)"/>
    <w:basedOn w:val="a"/>
    <w:uiPriority w:val="99"/>
    <w:unhideWhenUsed/>
    <w:rsid w:val="0053638E"/>
    <w:pPr>
      <w:widowControl/>
      <w:overflowPunct/>
      <w:adjustRightInd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53638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lmetedu.r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1378</Words>
  <Characters>7857</Characters>
  <Application>Microsoft Office Word</Application>
  <DocSecurity>0</DocSecurity>
  <Lines>65</Lines>
  <Paragraphs>18</Paragraphs>
  <ScaleCrop>false</ScaleCrop>
  <Company/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123</cp:lastModifiedBy>
  <cp:revision>4</cp:revision>
  <dcterms:created xsi:type="dcterms:W3CDTF">2017-10-03T04:15:00Z</dcterms:created>
  <dcterms:modified xsi:type="dcterms:W3CDTF">2017-10-03T04:17:00Z</dcterms:modified>
</cp:coreProperties>
</file>